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BDDA" w14:textId="77777777" w:rsidR="00F96CD8" w:rsidRDefault="00F96CD8" w:rsidP="00F96CD8">
      <w:pPr>
        <w:ind w:left="1080" w:hanging="360"/>
      </w:pPr>
    </w:p>
    <w:p w14:paraId="49762FA1" w14:textId="4967F9B5" w:rsidR="00F96CD8" w:rsidRPr="00F96CD8" w:rsidRDefault="00F96CD8" w:rsidP="00F96CD8">
      <w:pPr>
        <w:pStyle w:val="pbodycopy"/>
        <w:rPr>
          <w:b/>
          <w:bCs/>
          <w:color w:val="002060"/>
          <w:sz w:val="28"/>
          <w:szCs w:val="28"/>
        </w:rPr>
      </w:pPr>
      <w:r w:rsidRPr="00F96CD8">
        <w:rPr>
          <w:b/>
          <w:bCs/>
          <w:color w:val="002060"/>
          <w:sz w:val="28"/>
          <w:szCs w:val="28"/>
        </w:rPr>
        <w:t>TIPS FOR USING THIS SIGNATURE TEMPLATE</w:t>
      </w:r>
    </w:p>
    <w:p w14:paraId="72CC1093" w14:textId="77777777" w:rsidR="00F96CD8" w:rsidRPr="00EC790D" w:rsidRDefault="00F96CD8" w:rsidP="00F96CD8">
      <w:pPr>
        <w:pStyle w:val="pbodycopy"/>
        <w:ind w:left="1080"/>
        <w:rPr>
          <w:color w:val="000000" w:themeColor="text1"/>
        </w:rPr>
      </w:pPr>
    </w:p>
    <w:p w14:paraId="446AAFB9" w14:textId="26A8D34E" w:rsidR="00F96CD8" w:rsidRPr="00EC790D" w:rsidRDefault="00F96CD8" w:rsidP="00F96CD8">
      <w:pPr>
        <w:pStyle w:val="pbodycopy"/>
        <w:numPr>
          <w:ilvl w:val="0"/>
          <w:numId w:val="1"/>
        </w:numPr>
        <w:rPr>
          <w:color w:val="000000" w:themeColor="text1"/>
        </w:rPr>
      </w:pPr>
      <w:r w:rsidRPr="00EC790D">
        <w:rPr>
          <w:color w:val="000000" w:themeColor="text1"/>
          <w:szCs w:val="24"/>
        </w:rPr>
        <w:t>A</w:t>
      </w:r>
      <w:r w:rsidR="003F3350" w:rsidRPr="00EC790D">
        <w:rPr>
          <w:color w:val="000000" w:themeColor="text1"/>
          <w:szCs w:val="24"/>
        </w:rPr>
        <w:t xml:space="preserve">dd your personal information and contact info below. To preserve the formatting, either type the info into the text fields or Paste &gt; </w:t>
      </w:r>
      <w:r w:rsidR="003F3350" w:rsidRPr="00F96CD8">
        <w:rPr>
          <w:color w:val="0047BB"/>
          <w:szCs w:val="24"/>
        </w:rPr>
        <w:t>Keep Text Only</w:t>
      </w:r>
      <w:r w:rsidR="006C0029">
        <w:rPr>
          <w:color w:val="141B4D"/>
        </w:rPr>
        <w:t xml:space="preserve"> </w:t>
      </w:r>
      <w:r w:rsidR="003F3350" w:rsidRPr="00EC790D">
        <w:rPr>
          <w:color w:val="000000" w:themeColor="text1"/>
        </w:rPr>
        <w:t>into each text field separately.</w:t>
      </w:r>
    </w:p>
    <w:p w14:paraId="2E30F90C" w14:textId="617AFC83" w:rsidR="005E2EED" w:rsidRPr="00EC790D" w:rsidRDefault="005E2EED" w:rsidP="005E2EED">
      <w:pPr>
        <w:pStyle w:val="disclosure"/>
        <w:numPr>
          <w:ilvl w:val="0"/>
          <w:numId w:val="1"/>
        </w:numPr>
        <w:snapToGrid/>
        <w:spacing w:before="120" w:after="120" w:line="264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EC790D">
        <w:rPr>
          <w:rStyle w:val="comment-text"/>
          <w:rFonts w:ascii="Arial" w:hAnsi="Arial" w:cs="Arial"/>
          <w:color w:val="000000" w:themeColor="text1"/>
          <w:sz w:val="24"/>
          <w:szCs w:val="24"/>
        </w:rPr>
        <w:t>adjust the hyperlink to your participant NRSM URL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, right-click </w:t>
      </w:r>
      <w:r w:rsidR="00AA399B" w:rsidRPr="00EC790D">
        <w:rPr>
          <w:rFonts w:ascii="Arial" w:hAnsi="Arial" w:cs="Arial"/>
          <w:color w:val="000000" w:themeColor="text1"/>
          <w:sz w:val="24"/>
          <w:szCs w:val="24"/>
        </w:rPr>
        <w:t xml:space="preserve">on the image 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for the drop-down menu, then select Hyperlink &gt; </w:t>
      </w:r>
      <w:r w:rsidR="001B703A" w:rsidRPr="00EC790D">
        <w:rPr>
          <w:rFonts w:ascii="Arial" w:hAnsi="Arial" w:cs="Arial"/>
          <w:color w:val="000000" w:themeColor="text1"/>
          <w:sz w:val="24"/>
          <w:szCs w:val="24"/>
        </w:rPr>
        <w:t>Insert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 your custom link.</w:t>
      </w:r>
    </w:p>
    <w:p w14:paraId="37E48EC3" w14:textId="20EC9D2E" w:rsidR="003F3350" w:rsidRPr="00EC790D" w:rsidRDefault="003F3350" w:rsidP="003F3350">
      <w:pPr>
        <w:pStyle w:val="pbodycopy"/>
        <w:numPr>
          <w:ilvl w:val="0"/>
          <w:numId w:val="1"/>
        </w:numPr>
        <w:spacing w:before="0" w:after="200"/>
        <w:rPr>
          <w:color w:val="000000" w:themeColor="text1"/>
        </w:rPr>
      </w:pPr>
      <w:r w:rsidRPr="00EC790D">
        <w:rPr>
          <w:color w:val="000000" w:themeColor="text1"/>
        </w:rPr>
        <w:t>Copy the entire table (click the crosshairs at the top left of the Name</w:t>
      </w:r>
      <w:r w:rsidR="00F96CD8" w:rsidRPr="00EC790D">
        <w:rPr>
          <w:color w:val="000000" w:themeColor="text1"/>
        </w:rPr>
        <w:t>).</w:t>
      </w:r>
    </w:p>
    <w:p w14:paraId="6F7AEB1C" w14:textId="483BC43F" w:rsidR="003F3350" w:rsidRPr="00EC790D" w:rsidRDefault="003F3350" w:rsidP="003F3350">
      <w:pPr>
        <w:pStyle w:val="pbodycopy"/>
        <w:numPr>
          <w:ilvl w:val="0"/>
          <w:numId w:val="1"/>
        </w:numPr>
        <w:spacing w:before="0" w:after="200"/>
        <w:rPr>
          <w:color w:val="000000" w:themeColor="text1"/>
        </w:rPr>
      </w:pPr>
      <w:r w:rsidRPr="00EC790D">
        <w:rPr>
          <w:color w:val="000000" w:themeColor="text1"/>
        </w:rPr>
        <w:t xml:space="preserve">Paste &gt; </w:t>
      </w:r>
      <w:r w:rsidRPr="003F3350">
        <w:rPr>
          <w:color w:val="0047BB"/>
        </w:rPr>
        <w:t xml:space="preserve">Keep Source Formatting </w:t>
      </w:r>
      <w:r w:rsidRPr="00EC790D">
        <w:rPr>
          <w:color w:val="000000" w:themeColor="text1"/>
        </w:rPr>
        <w:t>into Outlook.</w:t>
      </w:r>
    </w:p>
    <w:p w14:paraId="49491744" w14:textId="77777777" w:rsidR="00E0332C" w:rsidRDefault="00E0332C" w:rsidP="00E0332C">
      <w:pPr>
        <w:pStyle w:val="pbodycopy"/>
        <w:spacing w:before="0" w:after="20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332C" w14:paraId="75B0E6D0" w14:textId="77777777" w:rsidTr="000D2185">
        <w:tc>
          <w:tcPr>
            <w:tcW w:w="9350" w:type="dxa"/>
          </w:tcPr>
          <w:p w14:paraId="22902747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and Last </w:t>
            </w:r>
            <w:r w:rsidRPr="003F335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  <w:p w14:paraId="0F3F86B1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Title/Department</w:t>
            </w:r>
          </w:p>
          <w:p w14:paraId="131EFB1C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XXX-XXX-XXXX</w:t>
            </w:r>
          </w:p>
          <w:p w14:paraId="14A2A1B5" w14:textId="77777777" w:rsidR="00E0332C" w:rsidRDefault="00DC2346" w:rsidP="00DC2346">
            <w:r w:rsidRPr="003F3350">
              <w:rPr>
                <w:rFonts w:ascii="Arial" w:hAnsi="Arial" w:cs="Arial"/>
                <w:sz w:val="28"/>
                <w:szCs w:val="28"/>
              </w:rPr>
              <w:t>Email</w:t>
            </w:r>
            <w:r>
              <w:rPr>
                <w:rFonts w:ascii="Arial" w:hAnsi="Arial" w:cs="Arial"/>
                <w:sz w:val="28"/>
                <w:szCs w:val="28"/>
              </w:rPr>
              <w:t>@</w:t>
            </w:r>
            <w:r w:rsidRPr="003F3350">
              <w:rPr>
                <w:rFonts w:ascii="Arial" w:hAnsi="Arial" w:cs="Arial"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>.com</w:t>
            </w:r>
            <w:r>
              <w:t xml:space="preserve"> </w:t>
            </w:r>
          </w:p>
          <w:p w14:paraId="46CE4933" w14:textId="77777777" w:rsidR="00DC2346" w:rsidRDefault="00DC2346" w:rsidP="00DC2346"/>
          <w:p w14:paraId="59CF02F2" w14:textId="1DA62AEA" w:rsidR="00DC2346" w:rsidRDefault="00DC2346" w:rsidP="00DC2346"/>
        </w:tc>
      </w:tr>
      <w:tr w:rsidR="00E0332C" w14:paraId="203F9482" w14:textId="77777777" w:rsidTr="000D2185">
        <w:tc>
          <w:tcPr>
            <w:tcW w:w="9350" w:type="dxa"/>
          </w:tcPr>
          <w:p w14:paraId="1E939ECB" w14:textId="71C940FA" w:rsidR="00E0332C" w:rsidRDefault="00AC7CFD" w:rsidP="000D2185">
            <w:r>
              <w:rPr>
                <w:noProof/>
              </w:rPr>
              <w:drawing>
                <wp:inline distT="0" distB="0" distL="0" distR="0" wp14:anchorId="2B75002B" wp14:editId="0B95CFEB">
                  <wp:extent cx="5334966" cy="889161"/>
                  <wp:effectExtent l="0" t="0" r="0" b="0"/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966" cy="88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3D11A" w14:textId="77777777" w:rsidR="004D32CC" w:rsidRPr="00EC790D" w:rsidRDefault="004D32CC" w:rsidP="00E0332C">
      <w:pPr>
        <w:pStyle w:val="pbodycopy"/>
        <w:spacing w:before="0" w:after="200"/>
        <w:rPr>
          <w:rFonts w:cs="Arial"/>
          <w:noProof/>
          <w:color w:val="000000" w:themeColor="text1"/>
        </w:rPr>
      </w:pPr>
    </w:p>
    <w:p w14:paraId="09B03C46" w14:textId="4E7E3474" w:rsidR="00E0332C" w:rsidRPr="003F3350" w:rsidRDefault="004D32CC" w:rsidP="00E0332C">
      <w:pPr>
        <w:pStyle w:val="pbodycopy"/>
        <w:spacing w:before="0" w:after="200"/>
      </w:pPr>
      <w:r w:rsidRPr="00EC790D">
        <w:rPr>
          <w:rFonts w:cs="Arial"/>
          <w:noProof/>
          <w:color w:val="000000" w:themeColor="text1"/>
        </w:rPr>
        <w:t>Above banner will link to</w:t>
      </w:r>
      <w:r w:rsidR="002F5360">
        <w:rPr>
          <w:rFonts w:cs="Arial"/>
          <w:noProof/>
          <w:color w:val="000000" w:themeColor="text1"/>
        </w:rPr>
        <w:t xml:space="preserve">: </w:t>
      </w:r>
      <w:hyperlink r:id="rId10" w:tgtFrame="_blank" w:history="1">
        <w:r w:rsidR="002F5360">
          <w:rPr>
            <w:rStyle w:val="Hyperlink"/>
            <w:rFonts w:cs="Arial"/>
            <w:color w:val="2F609F"/>
            <w:sz w:val="20"/>
            <w:szCs w:val="20"/>
            <w:shd w:val="clear" w:color="auto" w:fill="F6F6F6"/>
          </w:rPr>
          <w:t>https://www.nrsforu.com/rsc-preauth/campaigns/national-retirement-security-month/?utm_campaign=NRSM-2025&amp;utm_medium=email&amp;utm_source=Seismic&amp;utm_content=NF:RPSL:ADVS:NI:na:NRM-23209AO</w:t>
        </w:r>
      </w:hyperlink>
    </w:p>
    <w:p w14:paraId="2C3E249E" w14:textId="77777777" w:rsidR="003F3350" w:rsidRDefault="003F3350"/>
    <w:sectPr w:rsidR="003F3350" w:rsidSect="001B703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4"/>
    <w:multiLevelType w:val="multilevel"/>
    <w:tmpl w:val="BEDECA7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B4FA6"/>
    <w:multiLevelType w:val="hybridMultilevel"/>
    <w:tmpl w:val="88746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85474"/>
    <w:multiLevelType w:val="hybridMultilevel"/>
    <w:tmpl w:val="7D0A70E6"/>
    <w:lvl w:ilvl="0" w:tplc="C822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6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0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205820">
    <w:abstractNumId w:val="1"/>
  </w:num>
  <w:num w:numId="2" w16cid:durableId="743842371">
    <w:abstractNumId w:val="0"/>
  </w:num>
  <w:num w:numId="3" w16cid:durableId="9702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054993"/>
    <w:rsid w:val="00101D23"/>
    <w:rsid w:val="00110581"/>
    <w:rsid w:val="001109AD"/>
    <w:rsid w:val="00193537"/>
    <w:rsid w:val="001B703A"/>
    <w:rsid w:val="00213B74"/>
    <w:rsid w:val="00231819"/>
    <w:rsid w:val="002469EE"/>
    <w:rsid w:val="002F5360"/>
    <w:rsid w:val="00315B8E"/>
    <w:rsid w:val="003F3350"/>
    <w:rsid w:val="0044763D"/>
    <w:rsid w:val="00460F41"/>
    <w:rsid w:val="0047337A"/>
    <w:rsid w:val="004D32CC"/>
    <w:rsid w:val="004D766A"/>
    <w:rsid w:val="005509DC"/>
    <w:rsid w:val="0057176F"/>
    <w:rsid w:val="005E2EED"/>
    <w:rsid w:val="00697083"/>
    <w:rsid w:val="006B2A67"/>
    <w:rsid w:val="006C0029"/>
    <w:rsid w:val="00725810"/>
    <w:rsid w:val="0076719C"/>
    <w:rsid w:val="007A6E73"/>
    <w:rsid w:val="007D622A"/>
    <w:rsid w:val="0087565B"/>
    <w:rsid w:val="008A7933"/>
    <w:rsid w:val="00934C84"/>
    <w:rsid w:val="00A147C6"/>
    <w:rsid w:val="00A361D1"/>
    <w:rsid w:val="00A4378A"/>
    <w:rsid w:val="00A46F86"/>
    <w:rsid w:val="00AA399B"/>
    <w:rsid w:val="00AC7CFD"/>
    <w:rsid w:val="00AE2BEF"/>
    <w:rsid w:val="00B73CBA"/>
    <w:rsid w:val="00B82334"/>
    <w:rsid w:val="00BA7646"/>
    <w:rsid w:val="00BE7DB8"/>
    <w:rsid w:val="00BF15DA"/>
    <w:rsid w:val="00D01BF7"/>
    <w:rsid w:val="00DC2346"/>
    <w:rsid w:val="00DD71CF"/>
    <w:rsid w:val="00DF5C2B"/>
    <w:rsid w:val="00E0332C"/>
    <w:rsid w:val="00E35975"/>
    <w:rsid w:val="00EC790D"/>
    <w:rsid w:val="00F31B8F"/>
    <w:rsid w:val="00F42A01"/>
    <w:rsid w:val="00F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253"/>
  <w15:chartTrackingRefBased/>
  <w15:docId w15:val="{B1D77336-1233-4EE3-8CF3-2E444D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copy">
    <w:name w:val="p body copy"/>
    <w:basedOn w:val="Normal"/>
    <w:qFormat/>
    <w:rsid w:val="003F3350"/>
    <w:pPr>
      <w:snapToGrid w:val="0"/>
      <w:spacing w:before="120" w:after="0" w:line="300" w:lineRule="auto"/>
    </w:pPr>
    <w:rPr>
      <w:rFonts w:ascii="Arial" w:eastAsia="Times New Roman" w:hAnsi="Arial" w:cs="Calibri"/>
      <w:color w:val="333333"/>
      <w:sz w:val="24"/>
    </w:rPr>
  </w:style>
  <w:style w:type="numbering" w:customStyle="1" w:styleId="CurrentList1">
    <w:name w:val="Current List1"/>
    <w:uiPriority w:val="99"/>
    <w:rsid w:val="00F96CD8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unhideWhenUsed/>
    <w:rsid w:val="00934C84"/>
    <w:rPr>
      <w:color w:val="0000FF"/>
      <w:u w:val="single"/>
    </w:rPr>
  </w:style>
  <w:style w:type="paragraph" w:customStyle="1" w:styleId="disclosure">
    <w:name w:val="disclosure"/>
    <w:basedOn w:val="Normal"/>
    <w:qFormat/>
    <w:rsid w:val="005E2EED"/>
    <w:pPr>
      <w:snapToGrid w:val="0"/>
      <w:spacing w:before="80" w:after="80" w:line="288" w:lineRule="auto"/>
      <w:jc w:val="center"/>
    </w:pPr>
    <w:rPr>
      <w:rFonts w:asciiTheme="majorHAnsi" w:eastAsiaTheme="minorEastAsia" w:hAnsiTheme="majorHAnsi"/>
      <w:color w:val="171717"/>
      <w:sz w:val="20"/>
      <w:szCs w:val="20"/>
    </w:rPr>
  </w:style>
  <w:style w:type="character" w:customStyle="1" w:styleId="comment-text">
    <w:name w:val="comment-text"/>
    <w:basedOn w:val="DefaultParagraphFont"/>
    <w:rsid w:val="005E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sforu.com/rsc-preauth/campaigns/national-retirement-security-month/?utm_campaign=NRSM-2025&amp;utm_medium=email&amp;utm_source=Seismic&amp;utm_content=NF:RPSL:ADVS:NI:na:NRM-23209A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rsforu.com/rsc-preauth/campaigns/national-retirement-security-month/?utm_campaign=NRSM-2025&amp;utm_medium=email&amp;utm_source=Seismic&amp;utm_content=NF:RPSL:ADVS:NI:na:NRM-23209A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b3345c4d91615f774fefc493b4077fd0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e286fe5e2437c75716b11a07abb3e99c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1F4E3-6AA5-4C05-95B9-5B21DD4303E3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CE63D8-1965-4675-B03F-3DFE08A17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DE09-F352-4BAE-9C67-BA4C9B21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Ashley</dc:creator>
  <cp:keywords/>
  <dc:description/>
  <cp:lastModifiedBy>Kemper, Mary Kay K</cp:lastModifiedBy>
  <cp:revision>14</cp:revision>
  <dcterms:created xsi:type="dcterms:W3CDTF">2025-07-30T13:57:00Z</dcterms:created>
  <dcterms:modified xsi:type="dcterms:W3CDTF">2025-09-09T11:23:00Z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2024-01-19T03:13:25Z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ed1d1a64-b125-4161-aa03-f7f67ee98ca5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